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AF" w:rsidRDefault="00B77FAF" w:rsidP="00B77FAF">
      <w:pPr>
        <w:rPr>
          <w:rFonts w:ascii="Arial" w:hAnsi="Arial" w:cs="Arial"/>
          <w:sz w:val="32"/>
          <w:szCs w:val="32"/>
        </w:rPr>
      </w:pPr>
      <w:r>
        <w:rPr>
          <w:rFonts w:ascii="Arial" w:hAnsi="Arial" w:cs="Arial"/>
          <w:noProof/>
          <w:sz w:val="32"/>
          <w:szCs w:val="32"/>
        </w:rPr>
        <w:drawing>
          <wp:inline distT="0" distB="0" distL="0" distR="0" wp14:anchorId="0CF8E57C" wp14:editId="43887E05">
            <wp:extent cx="698472" cy="504825"/>
            <wp:effectExtent l="0" t="0" r="6985" b="0"/>
            <wp:docPr id="1" name="Picture 1" descr="C:\Users\marlou\AppData\Local\Microsoft\Windows\Temporary Internet Files\Content.IE5\9XX88YHU\MC9004402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ou\AppData\Local\Microsoft\Windows\Temporary Internet Files\Content.IE5\9XX88YHU\MC90044028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472" cy="504825"/>
                    </a:xfrm>
                    <a:prstGeom prst="rect">
                      <a:avLst/>
                    </a:prstGeom>
                    <a:noFill/>
                    <a:ln>
                      <a:noFill/>
                    </a:ln>
                  </pic:spPr>
                </pic:pic>
              </a:graphicData>
            </a:graphic>
          </wp:inline>
        </w:drawing>
      </w:r>
    </w:p>
    <w:p w:rsidR="00B77FAF" w:rsidRPr="00715FFB" w:rsidRDefault="00B77FAF" w:rsidP="00B77FAF">
      <w:pPr>
        <w:jc w:val="center"/>
        <w:rPr>
          <w:rFonts w:ascii="Arial" w:hAnsi="Arial" w:cs="Arial"/>
          <w:sz w:val="32"/>
          <w:szCs w:val="32"/>
        </w:rPr>
      </w:pPr>
      <w:r w:rsidRPr="00715FFB">
        <w:rPr>
          <w:rFonts w:ascii="Arial" w:hAnsi="Arial" w:cs="Arial"/>
          <w:sz w:val="32"/>
          <w:szCs w:val="32"/>
        </w:rPr>
        <w:t>Clemente Leadership Academy</w:t>
      </w:r>
    </w:p>
    <w:p w:rsidR="00B77FAF" w:rsidRDefault="00B77FAF" w:rsidP="00B77FAF">
      <w:pPr>
        <w:jc w:val="center"/>
        <w:rPr>
          <w:rFonts w:ascii="Arial" w:hAnsi="Arial" w:cs="Arial"/>
          <w:sz w:val="32"/>
          <w:szCs w:val="32"/>
        </w:rPr>
      </w:pPr>
      <w:r>
        <w:rPr>
          <w:rFonts w:ascii="Arial" w:hAnsi="Arial" w:cs="Arial"/>
          <w:sz w:val="32"/>
          <w:szCs w:val="32"/>
        </w:rPr>
        <w:t>Grade 2, Room 106</w:t>
      </w:r>
    </w:p>
    <w:p w:rsidR="00B77FAF" w:rsidRPr="00034A51" w:rsidRDefault="00B77FAF" w:rsidP="00B77FAF">
      <w:pPr>
        <w:jc w:val="center"/>
        <w:rPr>
          <w:rFonts w:ascii="Arial" w:hAnsi="Arial" w:cs="Arial"/>
          <w:sz w:val="28"/>
          <w:szCs w:val="28"/>
        </w:rPr>
      </w:pPr>
      <w:hyperlink r:id="rId6" w:history="1">
        <w:r w:rsidRPr="00034A51">
          <w:rPr>
            <w:rStyle w:val="Hyperlink"/>
            <w:rFonts w:ascii="Arial" w:hAnsi="Arial" w:cs="Arial"/>
            <w:b/>
            <w:sz w:val="28"/>
            <w:szCs w:val="28"/>
          </w:rPr>
          <w:t>http://secondgradedavis.weebly.com</w:t>
        </w:r>
      </w:hyperlink>
    </w:p>
    <w:p w:rsidR="00B77FAF" w:rsidRPr="00715FFB" w:rsidRDefault="00B77FAF" w:rsidP="00B77FAF">
      <w:pPr>
        <w:jc w:val="center"/>
        <w:rPr>
          <w:rFonts w:ascii="Arial" w:hAnsi="Arial" w:cs="Arial"/>
          <w:sz w:val="32"/>
          <w:szCs w:val="32"/>
        </w:rPr>
      </w:pPr>
    </w:p>
    <w:p w:rsidR="00B77FAF" w:rsidRPr="004608AC" w:rsidRDefault="00162765" w:rsidP="00B77FAF">
      <w:pPr>
        <w:rPr>
          <w:rFonts w:ascii="Arial" w:hAnsi="Arial" w:cs="Arial"/>
          <w:sz w:val="26"/>
          <w:szCs w:val="26"/>
        </w:rPr>
      </w:pPr>
      <w:r>
        <w:rPr>
          <w:rFonts w:ascii="Arial" w:hAnsi="Arial" w:cs="Arial"/>
          <w:sz w:val="26"/>
          <w:szCs w:val="26"/>
        </w:rPr>
        <w:t>January 2, 2015</w:t>
      </w:r>
    </w:p>
    <w:p w:rsidR="00B77FAF" w:rsidRPr="004608AC" w:rsidRDefault="00B77FAF" w:rsidP="00B77FAF">
      <w:pPr>
        <w:rPr>
          <w:rFonts w:ascii="Arial" w:hAnsi="Arial" w:cs="Arial"/>
          <w:sz w:val="26"/>
          <w:szCs w:val="26"/>
        </w:rPr>
      </w:pPr>
      <w:r w:rsidRPr="004608AC">
        <w:rPr>
          <w:rFonts w:ascii="Arial" w:hAnsi="Arial" w:cs="Arial"/>
          <w:sz w:val="26"/>
          <w:szCs w:val="26"/>
        </w:rPr>
        <w:t>Dear Parents and Guardians,</w:t>
      </w:r>
    </w:p>
    <w:p w:rsidR="00B77FAF" w:rsidRDefault="00B77FAF" w:rsidP="00B77FAF">
      <w:pPr>
        <w:rPr>
          <w:rFonts w:ascii="Arial" w:hAnsi="Arial" w:cs="Arial"/>
          <w:sz w:val="26"/>
          <w:szCs w:val="26"/>
        </w:rPr>
      </w:pPr>
      <w:r w:rsidRPr="004608AC">
        <w:rPr>
          <w:rFonts w:ascii="Arial" w:hAnsi="Arial" w:cs="Arial"/>
          <w:sz w:val="26"/>
          <w:szCs w:val="26"/>
        </w:rPr>
        <w:tab/>
      </w:r>
      <w:r>
        <w:rPr>
          <w:rFonts w:ascii="Arial" w:hAnsi="Arial" w:cs="Arial"/>
          <w:sz w:val="26"/>
          <w:szCs w:val="26"/>
        </w:rPr>
        <w:t xml:space="preserve">I hope that your holidays were wonderful and want to wish you all the best for the New Year!   </w:t>
      </w:r>
    </w:p>
    <w:p w:rsidR="00B77FAF" w:rsidRDefault="00B77FAF" w:rsidP="00B77FAF">
      <w:pPr>
        <w:ind w:firstLine="720"/>
        <w:rPr>
          <w:rFonts w:ascii="Arial" w:hAnsi="Arial" w:cs="Arial"/>
          <w:sz w:val="26"/>
          <w:szCs w:val="26"/>
        </w:rPr>
      </w:pPr>
      <w:r>
        <w:rPr>
          <w:rFonts w:ascii="Arial" w:hAnsi="Arial" w:cs="Arial"/>
          <w:sz w:val="26"/>
          <w:szCs w:val="26"/>
        </w:rPr>
        <w:t xml:space="preserve">January is always a very busy month as we begin our </w:t>
      </w:r>
      <w:r w:rsidR="00162765">
        <w:rPr>
          <w:rFonts w:ascii="Arial" w:hAnsi="Arial" w:cs="Arial"/>
          <w:b/>
          <w:sz w:val="26"/>
          <w:szCs w:val="26"/>
        </w:rPr>
        <w:t xml:space="preserve">mid-year assessments </w:t>
      </w:r>
      <w:r w:rsidR="00162765">
        <w:rPr>
          <w:rFonts w:ascii="Arial" w:hAnsi="Arial" w:cs="Arial"/>
          <w:sz w:val="26"/>
          <w:szCs w:val="26"/>
        </w:rPr>
        <w:t>right</w:t>
      </w:r>
      <w:r>
        <w:rPr>
          <w:rFonts w:ascii="Arial" w:hAnsi="Arial" w:cs="Arial"/>
          <w:sz w:val="26"/>
          <w:szCs w:val="26"/>
        </w:rPr>
        <w:t xml:space="preserve"> after we g</w:t>
      </w:r>
      <w:r w:rsidR="00162765">
        <w:rPr>
          <w:rFonts w:ascii="Arial" w:hAnsi="Arial" w:cs="Arial"/>
          <w:sz w:val="26"/>
          <w:szCs w:val="26"/>
        </w:rPr>
        <w:t xml:space="preserve">et back from the holiday break.  These include several reading assessments, in addition to </w:t>
      </w:r>
      <w:r>
        <w:rPr>
          <w:rFonts w:ascii="Arial" w:hAnsi="Arial" w:cs="Arial"/>
          <w:sz w:val="26"/>
          <w:szCs w:val="26"/>
        </w:rPr>
        <w:t xml:space="preserve">the </w:t>
      </w:r>
      <w:r w:rsidRPr="00162765">
        <w:rPr>
          <w:rFonts w:ascii="Arial" w:hAnsi="Arial" w:cs="Arial"/>
          <w:sz w:val="26"/>
          <w:szCs w:val="26"/>
        </w:rPr>
        <w:t xml:space="preserve">computer based M.A.P. </w:t>
      </w:r>
      <w:r w:rsidR="00162765" w:rsidRPr="00162765">
        <w:rPr>
          <w:rFonts w:ascii="Arial" w:hAnsi="Arial" w:cs="Arial"/>
          <w:sz w:val="26"/>
          <w:szCs w:val="26"/>
        </w:rPr>
        <w:t>testing in both reading and math</w:t>
      </w:r>
      <w:r>
        <w:rPr>
          <w:rFonts w:ascii="Arial" w:hAnsi="Arial" w:cs="Arial"/>
          <w:sz w:val="26"/>
          <w:szCs w:val="26"/>
        </w:rPr>
        <w:t xml:space="preserve">.  Please make sure that your child is completing their homework and weekly Home Reading assignments as this will make a huge difference in their progress!  </w:t>
      </w:r>
    </w:p>
    <w:p w:rsidR="00B77FAF" w:rsidRDefault="00B77FAF" w:rsidP="00B77FAF">
      <w:pPr>
        <w:ind w:firstLine="720"/>
        <w:rPr>
          <w:rFonts w:ascii="Arial" w:hAnsi="Arial" w:cs="Arial"/>
          <w:sz w:val="26"/>
          <w:szCs w:val="26"/>
        </w:rPr>
      </w:pPr>
      <w:r>
        <w:rPr>
          <w:rFonts w:ascii="Arial" w:hAnsi="Arial" w:cs="Arial"/>
          <w:sz w:val="26"/>
          <w:szCs w:val="26"/>
        </w:rPr>
        <w:t xml:space="preserve">Believe it or not, the </w:t>
      </w:r>
      <w:r w:rsidRPr="003707FC">
        <w:rPr>
          <w:rFonts w:ascii="Arial" w:hAnsi="Arial" w:cs="Arial"/>
          <w:b/>
          <w:sz w:val="26"/>
          <w:szCs w:val="26"/>
        </w:rPr>
        <w:t xml:space="preserve">second marking period ends </w:t>
      </w:r>
      <w:r w:rsidR="00162765">
        <w:rPr>
          <w:rFonts w:ascii="Arial" w:hAnsi="Arial" w:cs="Arial"/>
          <w:b/>
          <w:sz w:val="26"/>
          <w:szCs w:val="26"/>
        </w:rPr>
        <w:t>on January 16</w:t>
      </w:r>
      <w:r w:rsidRPr="003707FC">
        <w:rPr>
          <w:rFonts w:ascii="Arial" w:hAnsi="Arial" w:cs="Arial"/>
          <w:b/>
          <w:sz w:val="26"/>
          <w:szCs w:val="26"/>
          <w:vertAlign w:val="superscript"/>
        </w:rPr>
        <w:t>th</w:t>
      </w:r>
      <w:r>
        <w:rPr>
          <w:rFonts w:ascii="Arial" w:hAnsi="Arial" w:cs="Arial"/>
          <w:sz w:val="26"/>
          <w:szCs w:val="26"/>
        </w:rPr>
        <w:t xml:space="preserve">, with </w:t>
      </w:r>
      <w:bookmarkStart w:id="0" w:name="_GoBack"/>
      <w:bookmarkEnd w:id="0"/>
      <w:r w:rsidRPr="003707FC">
        <w:rPr>
          <w:rFonts w:ascii="Arial" w:hAnsi="Arial" w:cs="Arial"/>
          <w:b/>
          <w:sz w:val="26"/>
          <w:szCs w:val="26"/>
        </w:rPr>
        <w:t>report card conf</w:t>
      </w:r>
      <w:r w:rsidR="00162765">
        <w:rPr>
          <w:rFonts w:ascii="Arial" w:hAnsi="Arial" w:cs="Arial"/>
          <w:b/>
          <w:sz w:val="26"/>
          <w:szCs w:val="26"/>
        </w:rPr>
        <w:t>erences scheduled for January 28</w:t>
      </w:r>
      <w:r w:rsidRPr="003707FC">
        <w:rPr>
          <w:rFonts w:ascii="Arial" w:hAnsi="Arial" w:cs="Arial"/>
          <w:b/>
          <w:sz w:val="26"/>
          <w:szCs w:val="26"/>
          <w:vertAlign w:val="superscript"/>
        </w:rPr>
        <w:t>th</w:t>
      </w:r>
      <w:r>
        <w:rPr>
          <w:rFonts w:ascii="Arial" w:hAnsi="Arial" w:cs="Arial"/>
          <w:sz w:val="26"/>
          <w:szCs w:val="26"/>
        </w:rPr>
        <w:t xml:space="preserve">.  Please save the date!  I should have most of the </w:t>
      </w:r>
      <w:r w:rsidR="00162765">
        <w:rPr>
          <w:rFonts w:ascii="Arial" w:hAnsi="Arial" w:cs="Arial"/>
          <w:sz w:val="26"/>
          <w:szCs w:val="26"/>
        </w:rPr>
        <w:t xml:space="preserve">mid-year test </w:t>
      </w:r>
      <w:r>
        <w:rPr>
          <w:rFonts w:ascii="Arial" w:hAnsi="Arial" w:cs="Arial"/>
          <w:sz w:val="26"/>
          <w:szCs w:val="26"/>
        </w:rPr>
        <w:t>results by the time we meet to discuss your child’s report card for the second marking period.</w:t>
      </w:r>
    </w:p>
    <w:p w:rsidR="00B77FAF" w:rsidRDefault="00B77FAF" w:rsidP="00B77FAF">
      <w:pPr>
        <w:ind w:firstLine="720"/>
        <w:rPr>
          <w:rFonts w:ascii="Arial" w:hAnsi="Arial" w:cs="Arial"/>
          <w:sz w:val="26"/>
          <w:szCs w:val="26"/>
        </w:rPr>
      </w:pPr>
      <w:r>
        <w:rPr>
          <w:rFonts w:ascii="Arial" w:hAnsi="Arial" w:cs="Arial"/>
          <w:sz w:val="26"/>
          <w:szCs w:val="26"/>
        </w:rPr>
        <w:t xml:space="preserve">Our December incentive activity was great fun for all who were able to participate.  The incentive activity for January will be here soon, so please make sure your child is in uniform every day, and continue to discuss the importance of following classroom rules. I want to congratulate Student of the Month </w:t>
      </w:r>
      <w:r w:rsidR="00162765">
        <w:rPr>
          <w:rFonts w:ascii="Arial" w:hAnsi="Arial" w:cs="Arial"/>
          <w:b/>
          <w:sz w:val="26"/>
          <w:szCs w:val="26"/>
        </w:rPr>
        <w:t xml:space="preserve">Joshua </w:t>
      </w:r>
      <w:proofErr w:type="spellStart"/>
      <w:r w:rsidR="00162765">
        <w:rPr>
          <w:rFonts w:ascii="Arial" w:hAnsi="Arial" w:cs="Arial"/>
          <w:b/>
          <w:sz w:val="26"/>
          <w:szCs w:val="26"/>
        </w:rPr>
        <w:t>Mannah</w:t>
      </w:r>
      <w:proofErr w:type="spellEnd"/>
      <w:r>
        <w:rPr>
          <w:rFonts w:ascii="Arial" w:hAnsi="Arial" w:cs="Arial"/>
          <w:sz w:val="26"/>
          <w:szCs w:val="26"/>
        </w:rPr>
        <w:t xml:space="preserve"> and Citizen of the Month </w:t>
      </w:r>
      <w:r w:rsidR="00162765">
        <w:rPr>
          <w:rFonts w:ascii="Arial" w:hAnsi="Arial" w:cs="Arial"/>
          <w:b/>
          <w:sz w:val="26"/>
          <w:szCs w:val="26"/>
        </w:rPr>
        <w:t>Mario Diaz</w:t>
      </w:r>
      <w:r w:rsidRPr="00F172F0">
        <w:rPr>
          <w:rFonts w:ascii="Arial" w:hAnsi="Arial" w:cs="Arial"/>
          <w:b/>
          <w:sz w:val="26"/>
          <w:szCs w:val="26"/>
        </w:rPr>
        <w:t xml:space="preserve"> </w:t>
      </w:r>
      <w:r>
        <w:rPr>
          <w:rFonts w:ascii="Arial" w:hAnsi="Arial" w:cs="Arial"/>
          <w:sz w:val="26"/>
          <w:szCs w:val="26"/>
        </w:rPr>
        <w:t xml:space="preserve">for the month of December.  Finally I want to remind you of our classroom website.  The address is </w:t>
      </w:r>
      <w:hyperlink r:id="rId7" w:history="1">
        <w:r w:rsidRPr="00A0578F">
          <w:rPr>
            <w:rStyle w:val="Hyperlink"/>
            <w:rFonts w:ascii="Arial" w:hAnsi="Arial" w:cs="Arial"/>
            <w:b/>
            <w:sz w:val="26"/>
            <w:szCs w:val="26"/>
          </w:rPr>
          <w:t>http://secondgradedavis.weebly.com</w:t>
        </w:r>
      </w:hyperlink>
      <w:r>
        <w:rPr>
          <w:rFonts w:ascii="Arial" w:hAnsi="Arial" w:cs="Arial"/>
          <w:sz w:val="26"/>
          <w:szCs w:val="26"/>
        </w:rPr>
        <w:t>.  In addition to providing information on our classroom, this is also another good way to contact me if you have any questions or concerns.</w:t>
      </w:r>
    </w:p>
    <w:p w:rsidR="00B77FAF" w:rsidRDefault="00B77FAF" w:rsidP="00B77FAF">
      <w:pPr>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66575397" wp14:editId="3F2EB686">
                <wp:simplePos x="0" y="0"/>
                <wp:positionH relativeFrom="column">
                  <wp:posOffset>5105400</wp:posOffset>
                </wp:positionH>
                <wp:positionV relativeFrom="paragraph">
                  <wp:posOffset>355600</wp:posOffset>
                </wp:positionV>
                <wp:extent cx="771525" cy="15240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7715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02pt;margin-top:28pt;width:60.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CXdgIAAEAFAAAOAAAAZHJzL2Uyb0RvYy54bWysVFFPGzEMfp+0/xDlfdy1amGruKIKxDQJ&#10;AaJMPIdc0jspiTMn7bX79XNy1wMB2sO0PqR2bH+2v7NzfrG3hu0UhhZcxScnJWfKSahbt6n4z8fr&#10;L185C1G4WhhwquIHFfjF8vOn884v1BQaMLVCRiAuLDpf8SZGvyiKIBtlRTgBrxwZNaAVkVTcFDWK&#10;jtCtKaZleVp0gLVHkCoEur3qjXyZ8bVWMt5pHVRkpuJUW8wn5vM5ncXyXCw2KHzTyqEM8Q9VWNE6&#10;SjpCXYko2Bbbd1C2lQgBdDyRYAvQupUq90DdTMo33awb4VXuhcgJfqQp/D9Yebu7R9bWFT/lzAlL&#10;n+ih3TSRrRChY6eJoM6HBfmt/T0OWiAxdbvXaNM/9cH2mdTDSKraRybp8uxsMp/OOZNkImlWZtKL&#10;l2CPIX5XYFkSKo4pfc6eCRW7mxApLQUcHUlJJfVFZCkejEp1GPegNHVDaac5Os+RujTIdoImQEip&#10;XJz0pkbUqr+el/RLnVKSMSJrGTAh69aYEXsASDP6HruHGfxTqMpjOAaXfyusDx4jcmZwcQy2rQP8&#10;CMBQV0Pm3v9IUk9NYukZ6gN9a4R+CYKX1y0xfiNCvBdIU0/7QZsc7+jQBrqKwyBx1gD+/ug++dMw&#10;kpWzjrao4uHXVqDizPxwNKbfJrNZWruszOZnU1LwteX5tcVt7SXQZ5rQm+FlFpN/NEdRI9gnWvhV&#10;ykom4STlrriMeFQuY7/d9GRItVplN1o1L+KNW3uZwBOraZYe908C/TB2keb1Fo4bJxZv5q73TZEO&#10;VtsIus1D+cLrwDetaR6c4UlJ78BrPXu9PHzLPwAAAP//AwBQSwMEFAAGAAgAAAAhANce1uHeAAAA&#10;CQEAAA8AAABkcnMvZG93bnJldi54bWxMj8FOwzAQRO9I/IO1SNyoQ9VUJcSpqkpISHAhrTi78ZIE&#10;7HWwnTT8PdsTnFajGc2+Kbezs2LCEHtPCu4XGQikxpueWgXHw9PdBkRMmoy2nlDBD0bYVtdXpS6M&#10;P9MbTnVqBZdQLLSCLqWhkDI2HTodF35AYu/DB6cTy9BKE/SZy52VyyxbS6d74g+dHnDfYfNVj07B&#10;p9+90nNoDmjG73dbv0zH/WpS6vZm3j2CSDinvzBc8BkdKmY6+ZFMFFbBJlvxlqQgX/PlwMMyz0Gc&#10;Lk4Gsirl/wXVLwAAAP//AwBQSwECLQAUAAYACAAAACEAtoM4kv4AAADhAQAAEwAAAAAAAAAAAAAA&#10;AAAAAAAAW0NvbnRlbnRfVHlwZXNdLnhtbFBLAQItABQABgAIAAAAIQA4/SH/1gAAAJQBAAALAAAA&#10;AAAAAAAAAAAAAC8BAABfcmVscy8ucmVsc1BLAQItABQABgAIAAAAIQAFnnCXdgIAAEAFAAAOAAAA&#10;AAAAAAAAAAAAAC4CAABkcnMvZTJvRG9jLnhtbFBLAQItABQABgAIAAAAIQDXHtbh3gAAAAkBAAAP&#10;AAAAAAAAAAAAAAAAANAEAABkcnMvZG93bnJldi54bWxQSwUGAAAAAAQABADzAAAA2wUAAAAA&#10;" adj="19467" fillcolor="#4f81bd [3204]" strokecolor="#243f60 [1604]" strokeweight="2pt"/>
            </w:pict>
          </mc:Fallback>
        </mc:AlternateContent>
      </w:r>
    </w:p>
    <w:p w:rsidR="00B77FAF" w:rsidRDefault="00B77FAF" w:rsidP="00B77FAF">
      <w:pPr>
        <w:rPr>
          <w:rFonts w:ascii="Arial" w:hAnsi="Arial" w:cs="Arial"/>
          <w:sz w:val="28"/>
          <w:szCs w:val="28"/>
        </w:rPr>
      </w:pPr>
      <w:r>
        <w:rPr>
          <w:rFonts w:ascii="Arial" w:hAnsi="Arial" w:cs="Arial"/>
          <w:b/>
          <w:sz w:val="28"/>
          <w:szCs w:val="28"/>
        </w:rPr>
        <w:lastRenderedPageBreak/>
        <w:t>January 6</w:t>
      </w:r>
      <w:r w:rsidRPr="003707FC">
        <w:rPr>
          <w:rFonts w:ascii="Arial" w:hAnsi="Arial" w:cs="Arial"/>
          <w:b/>
          <w:sz w:val="28"/>
          <w:szCs w:val="28"/>
          <w:vertAlign w:val="superscript"/>
        </w:rPr>
        <w:t>th</w:t>
      </w:r>
      <w:r>
        <w:rPr>
          <w:rFonts w:ascii="Arial" w:hAnsi="Arial" w:cs="Arial"/>
          <w:b/>
          <w:sz w:val="28"/>
          <w:szCs w:val="28"/>
        </w:rPr>
        <w:t xml:space="preserve">  </w:t>
      </w:r>
      <w:r>
        <w:rPr>
          <w:rFonts w:ascii="Arial" w:hAnsi="Arial" w:cs="Arial"/>
          <w:sz w:val="28"/>
          <w:szCs w:val="28"/>
        </w:rPr>
        <w:tab/>
      </w:r>
      <w:r>
        <w:rPr>
          <w:rFonts w:ascii="Arial" w:hAnsi="Arial" w:cs="Arial"/>
          <w:sz w:val="28"/>
          <w:szCs w:val="28"/>
        </w:rPr>
        <w:tab/>
        <w:t xml:space="preserve">No School – Three Kings Day </w:t>
      </w:r>
    </w:p>
    <w:p w:rsidR="00162765" w:rsidRDefault="00162765" w:rsidP="00B77FAF">
      <w:pPr>
        <w:rPr>
          <w:rFonts w:ascii="Arial" w:hAnsi="Arial" w:cs="Arial"/>
          <w:sz w:val="28"/>
          <w:szCs w:val="28"/>
        </w:rPr>
      </w:pPr>
    </w:p>
    <w:p w:rsidR="00162765" w:rsidRPr="00162765" w:rsidRDefault="00162765" w:rsidP="00B77FAF">
      <w:pPr>
        <w:rPr>
          <w:rFonts w:ascii="Arial" w:hAnsi="Arial" w:cs="Arial"/>
          <w:sz w:val="28"/>
          <w:szCs w:val="28"/>
        </w:rPr>
      </w:pPr>
      <w:r>
        <w:rPr>
          <w:rFonts w:ascii="Arial" w:hAnsi="Arial" w:cs="Arial"/>
          <w:b/>
          <w:sz w:val="28"/>
          <w:szCs w:val="28"/>
        </w:rPr>
        <w:t>January 12</w:t>
      </w:r>
      <w:r w:rsidRPr="00162765">
        <w:rPr>
          <w:rFonts w:ascii="Arial" w:hAnsi="Arial" w:cs="Arial"/>
          <w:b/>
          <w:sz w:val="28"/>
          <w:szCs w:val="28"/>
          <w:vertAlign w:val="superscript"/>
        </w:rPr>
        <w:t>th</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sz w:val="28"/>
          <w:szCs w:val="28"/>
        </w:rPr>
        <w:t>Early dismissal</w:t>
      </w:r>
    </w:p>
    <w:p w:rsidR="00B77FAF" w:rsidRDefault="00B77FAF" w:rsidP="00B77FAF">
      <w:pPr>
        <w:ind w:left="2160" w:firstLine="720"/>
        <w:rPr>
          <w:rFonts w:ascii="Arial" w:hAnsi="Arial" w:cs="Arial"/>
          <w:sz w:val="28"/>
          <w:szCs w:val="28"/>
        </w:rPr>
      </w:pPr>
      <w:r>
        <w:rPr>
          <w:rFonts w:ascii="Arial" w:hAnsi="Arial" w:cs="Arial"/>
          <w:sz w:val="28"/>
          <w:szCs w:val="28"/>
        </w:rPr>
        <w:t xml:space="preserve"> </w:t>
      </w:r>
    </w:p>
    <w:p w:rsidR="00B77FAF" w:rsidRDefault="00B77FAF" w:rsidP="00B77FAF">
      <w:pPr>
        <w:rPr>
          <w:rFonts w:ascii="Arial" w:hAnsi="Arial" w:cs="Arial"/>
          <w:sz w:val="28"/>
          <w:szCs w:val="28"/>
        </w:rPr>
      </w:pPr>
      <w:r>
        <w:rPr>
          <w:rFonts w:ascii="Arial" w:hAnsi="Arial" w:cs="Arial"/>
          <w:b/>
          <w:sz w:val="28"/>
          <w:szCs w:val="28"/>
        </w:rPr>
        <w:t>January 16</w:t>
      </w:r>
      <w:r w:rsidRPr="003707FC">
        <w:rPr>
          <w:rFonts w:ascii="Arial" w:hAnsi="Arial" w:cs="Arial"/>
          <w:b/>
          <w:sz w:val="28"/>
          <w:szCs w:val="28"/>
          <w:vertAlign w:val="superscript"/>
        </w:rPr>
        <w:t>th</w:t>
      </w:r>
      <w:r>
        <w:rPr>
          <w:rFonts w:ascii="Arial" w:hAnsi="Arial" w:cs="Arial"/>
          <w:b/>
          <w:sz w:val="28"/>
          <w:szCs w:val="28"/>
        </w:rPr>
        <w:t xml:space="preserve"> </w:t>
      </w:r>
      <w:r w:rsidR="00162765">
        <w:rPr>
          <w:rFonts w:ascii="Arial" w:hAnsi="Arial" w:cs="Arial"/>
          <w:b/>
          <w:sz w:val="28"/>
          <w:szCs w:val="28"/>
        </w:rPr>
        <w:tab/>
      </w:r>
      <w:r w:rsidR="00162765">
        <w:rPr>
          <w:rFonts w:ascii="Arial" w:hAnsi="Arial" w:cs="Arial"/>
          <w:b/>
          <w:sz w:val="28"/>
          <w:szCs w:val="28"/>
        </w:rPr>
        <w:tab/>
      </w:r>
      <w:r>
        <w:rPr>
          <w:rFonts w:ascii="Arial" w:hAnsi="Arial" w:cs="Arial"/>
          <w:sz w:val="28"/>
          <w:szCs w:val="28"/>
        </w:rPr>
        <w:t>Character Education Assembly</w:t>
      </w:r>
      <w:r w:rsidR="00162765">
        <w:rPr>
          <w:rFonts w:ascii="Arial" w:hAnsi="Arial" w:cs="Arial"/>
          <w:sz w:val="28"/>
          <w:szCs w:val="28"/>
        </w:rPr>
        <w:t xml:space="preserve"> </w:t>
      </w:r>
    </w:p>
    <w:p w:rsidR="00B77FAF" w:rsidRDefault="00B77FAF" w:rsidP="00B77FA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162765">
        <w:rPr>
          <w:rFonts w:ascii="Arial" w:hAnsi="Arial" w:cs="Arial"/>
          <w:sz w:val="28"/>
          <w:szCs w:val="28"/>
        </w:rPr>
        <w:t xml:space="preserve"> </w:t>
      </w:r>
    </w:p>
    <w:p w:rsidR="00B77FAF" w:rsidRDefault="00162765" w:rsidP="00B77FAF">
      <w:pPr>
        <w:rPr>
          <w:rFonts w:ascii="Arial" w:hAnsi="Arial" w:cs="Arial"/>
          <w:sz w:val="28"/>
          <w:szCs w:val="28"/>
        </w:rPr>
      </w:pPr>
      <w:r>
        <w:rPr>
          <w:rFonts w:ascii="Arial" w:hAnsi="Arial" w:cs="Arial"/>
          <w:b/>
          <w:sz w:val="28"/>
          <w:szCs w:val="28"/>
        </w:rPr>
        <w:t>January 16</w:t>
      </w:r>
      <w:r w:rsidR="00B77FAF" w:rsidRPr="003707FC">
        <w:rPr>
          <w:rFonts w:ascii="Arial" w:hAnsi="Arial" w:cs="Arial"/>
          <w:b/>
          <w:sz w:val="28"/>
          <w:szCs w:val="28"/>
          <w:vertAlign w:val="superscript"/>
        </w:rPr>
        <w:t>th</w:t>
      </w:r>
      <w:r w:rsidR="00B77FAF">
        <w:rPr>
          <w:rFonts w:ascii="Arial" w:hAnsi="Arial" w:cs="Arial"/>
          <w:b/>
          <w:sz w:val="28"/>
          <w:szCs w:val="28"/>
        </w:rPr>
        <w:tab/>
      </w:r>
      <w:r w:rsidR="00B77FAF">
        <w:rPr>
          <w:rFonts w:ascii="Arial" w:hAnsi="Arial" w:cs="Arial"/>
          <w:b/>
          <w:sz w:val="28"/>
          <w:szCs w:val="28"/>
        </w:rPr>
        <w:tab/>
      </w:r>
      <w:r w:rsidR="00B77FAF" w:rsidRPr="003707FC">
        <w:rPr>
          <w:rFonts w:ascii="Arial" w:hAnsi="Arial" w:cs="Arial"/>
          <w:sz w:val="28"/>
          <w:szCs w:val="28"/>
        </w:rPr>
        <w:t>2</w:t>
      </w:r>
      <w:r w:rsidR="00B77FAF" w:rsidRPr="003707FC">
        <w:rPr>
          <w:rFonts w:ascii="Arial" w:hAnsi="Arial" w:cs="Arial"/>
          <w:sz w:val="28"/>
          <w:szCs w:val="28"/>
          <w:vertAlign w:val="superscript"/>
        </w:rPr>
        <w:t>nd</w:t>
      </w:r>
      <w:r w:rsidR="00B77FAF" w:rsidRPr="003707FC">
        <w:rPr>
          <w:rFonts w:ascii="Arial" w:hAnsi="Arial" w:cs="Arial"/>
          <w:sz w:val="28"/>
          <w:szCs w:val="28"/>
        </w:rPr>
        <w:t xml:space="preserve"> Marking Period ends</w:t>
      </w:r>
    </w:p>
    <w:p w:rsidR="00B77FAF" w:rsidRDefault="00B77FAF" w:rsidP="00B77FAF">
      <w:pPr>
        <w:rPr>
          <w:rFonts w:ascii="Arial" w:hAnsi="Arial" w:cs="Arial"/>
          <w:sz w:val="28"/>
          <w:szCs w:val="28"/>
        </w:rPr>
      </w:pPr>
    </w:p>
    <w:p w:rsidR="00B77FAF" w:rsidRPr="003707FC" w:rsidRDefault="00B77FAF" w:rsidP="00B77FAF">
      <w:pPr>
        <w:rPr>
          <w:rFonts w:ascii="Arial" w:hAnsi="Arial" w:cs="Arial"/>
          <w:sz w:val="28"/>
          <w:szCs w:val="28"/>
        </w:rPr>
      </w:pPr>
      <w:r w:rsidRPr="003707FC">
        <w:rPr>
          <w:rFonts w:ascii="Arial" w:hAnsi="Arial" w:cs="Arial"/>
          <w:b/>
          <w:sz w:val="28"/>
          <w:szCs w:val="28"/>
        </w:rPr>
        <w:t xml:space="preserve">January </w:t>
      </w:r>
      <w:r w:rsidR="00162765">
        <w:rPr>
          <w:rFonts w:ascii="Arial" w:hAnsi="Arial" w:cs="Arial"/>
          <w:b/>
          <w:sz w:val="28"/>
          <w:szCs w:val="28"/>
        </w:rPr>
        <w:t>19</w:t>
      </w:r>
      <w:r w:rsidRPr="003707FC">
        <w:rPr>
          <w:rFonts w:ascii="Arial" w:hAnsi="Arial" w:cs="Arial"/>
          <w:b/>
          <w:sz w:val="28"/>
          <w:szCs w:val="28"/>
          <w:vertAlign w:val="superscript"/>
        </w:rPr>
        <w:t>th</w:t>
      </w:r>
      <w:r w:rsidRPr="003707FC">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sz w:val="28"/>
          <w:szCs w:val="28"/>
        </w:rPr>
        <w:t>No School – Martin Luther King Day</w:t>
      </w:r>
    </w:p>
    <w:p w:rsidR="00B77FAF" w:rsidRPr="00EA2022" w:rsidRDefault="00B77FAF" w:rsidP="00B77FAF">
      <w:pPr>
        <w:rPr>
          <w:rFonts w:ascii="Arial" w:hAnsi="Arial" w:cs="Arial"/>
          <w:sz w:val="28"/>
          <w:szCs w:val="28"/>
        </w:rPr>
      </w:pPr>
    </w:p>
    <w:p w:rsidR="00B77FAF" w:rsidRDefault="00162765" w:rsidP="00B77FAF">
      <w:pPr>
        <w:rPr>
          <w:rFonts w:ascii="Arial" w:hAnsi="Arial" w:cs="Arial"/>
          <w:sz w:val="28"/>
          <w:szCs w:val="28"/>
        </w:rPr>
      </w:pPr>
      <w:r>
        <w:rPr>
          <w:rFonts w:ascii="Arial" w:hAnsi="Arial" w:cs="Arial"/>
          <w:b/>
          <w:sz w:val="28"/>
          <w:szCs w:val="28"/>
        </w:rPr>
        <w:t>January 28</w:t>
      </w:r>
      <w:r w:rsidR="00B77FAF" w:rsidRPr="003707FC">
        <w:rPr>
          <w:rFonts w:ascii="Arial" w:hAnsi="Arial" w:cs="Arial"/>
          <w:b/>
          <w:sz w:val="28"/>
          <w:szCs w:val="28"/>
          <w:vertAlign w:val="superscript"/>
        </w:rPr>
        <w:t>th</w:t>
      </w:r>
      <w:r w:rsidR="00B77FAF">
        <w:rPr>
          <w:rFonts w:ascii="Arial" w:hAnsi="Arial" w:cs="Arial"/>
          <w:b/>
          <w:sz w:val="28"/>
          <w:szCs w:val="28"/>
        </w:rPr>
        <w:t xml:space="preserve"> </w:t>
      </w:r>
      <w:r w:rsidR="00B77FAF">
        <w:rPr>
          <w:rFonts w:ascii="Arial" w:hAnsi="Arial" w:cs="Arial"/>
          <w:b/>
          <w:sz w:val="28"/>
          <w:szCs w:val="28"/>
        </w:rPr>
        <w:tab/>
      </w:r>
      <w:r w:rsidR="00B77FAF">
        <w:rPr>
          <w:rFonts w:ascii="Arial" w:hAnsi="Arial" w:cs="Arial"/>
          <w:b/>
          <w:sz w:val="28"/>
          <w:szCs w:val="28"/>
        </w:rPr>
        <w:tab/>
      </w:r>
      <w:r w:rsidR="00B77FAF">
        <w:rPr>
          <w:rFonts w:ascii="Arial" w:hAnsi="Arial" w:cs="Arial"/>
          <w:sz w:val="28"/>
          <w:szCs w:val="28"/>
        </w:rPr>
        <w:t>Report Card Conferences</w:t>
      </w:r>
    </w:p>
    <w:p w:rsidR="00B77FAF" w:rsidRDefault="00B77FAF" w:rsidP="00B77FAF">
      <w:pPr>
        <w:rPr>
          <w:rFonts w:ascii="Arial" w:hAnsi="Arial" w:cs="Arial"/>
          <w:sz w:val="28"/>
          <w:szCs w:val="28"/>
        </w:rPr>
      </w:pPr>
    </w:p>
    <w:p w:rsidR="00B77FAF" w:rsidRPr="003707FC" w:rsidRDefault="00162765" w:rsidP="00B77FAF">
      <w:pPr>
        <w:rPr>
          <w:rFonts w:ascii="Arial" w:hAnsi="Arial" w:cs="Arial"/>
          <w:sz w:val="28"/>
          <w:szCs w:val="28"/>
        </w:rPr>
      </w:pPr>
      <w:r>
        <w:rPr>
          <w:rFonts w:ascii="Arial" w:hAnsi="Arial" w:cs="Arial"/>
          <w:b/>
          <w:sz w:val="28"/>
          <w:szCs w:val="28"/>
        </w:rPr>
        <w:t>January 30</w:t>
      </w:r>
      <w:r w:rsidRPr="00162765">
        <w:rPr>
          <w:rFonts w:ascii="Arial" w:hAnsi="Arial" w:cs="Arial"/>
          <w:b/>
          <w:sz w:val="28"/>
          <w:szCs w:val="28"/>
          <w:vertAlign w:val="superscript"/>
        </w:rPr>
        <w:t>th</w:t>
      </w:r>
      <w:r>
        <w:rPr>
          <w:rFonts w:ascii="Arial" w:hAnsi="Arial" w:cs="Arial"/>
          <w:b/>
          <w:sz w:val="28"/>
          <w:szCs w:val="28"/>
        </w:rPr>
        <w:t xml:space="preserve"> </w:t>
      </w:r>
      <w:r w:rsidR="00B77FAF">
        <w:rPr>
          <w:rFonts w:ascii="Arial" w:hAnsi="Arial" w:cs="Arial"/>
          <w:b/>
          <w:sz w:val="28"/>
          <w:szCs w:val="28"/>
        </w:rPr>
        <w:t xml:space="preserve"> </w:t>
      </w:r>
      <w:r w:rsidR="00B77FAF">
        <w:rPr>
          <w:rFonts w:ascii="Arial" w:hAnsi="Arial" w:cs="Arial"/>
          <w:b/>
          <w:sz w:val="28"/>
          <w:szCs w:val="28"/>
        </w:rPr>
        <w:tab/>
      </w:r>
      <w:r w:rsidR="00B77FAF">
        <w:rPr>
          <w:rFonts w:ascii="Arial" w:hAnsi="Arial" w:cs="Arial"/>
          <w:b/>
          <w:sz w:val="28"/>
          <w:szCs w:val="28"/>
        </w:rPr>
        <w:tab/>
      </w:r>
      <w:r w:rsidR="00B77FAF">
        <w:rPr>
          <w:rFonts w:ascii="Arial" w:hAnsi="Arial" w:cs="Arial"/>
          <w:sz w:val="28"/>
          <w:szCs w:val="28"/>
        </w:rPr>
        <w:t xml:space="preserve">Incentive </w:t>
      </w:r>
      <w:r>
        <w:rPr>
          <w:rFonts w:ascii="Arial" w:hAnsi="Arial" w:cs="Arial"/>
          <w:sz w:val="28"/>
          <w:szCs w:val="28"/>
        </w:rPr>
        <w:t>Activity</w:t>
      </w:r>
    </w:p>
    <w:p w:rsidR="00B77FAF" w:rsidRDefault="00B77FAF" w:rsidP="00B77FAF">
      <w:pPr>
        <w:rPr>
          <w:rFonts w:ascii="Arial" w:hAnsi="Arial" w:cs="Arial"/>
          <w:sz w:val="28"/>
          <w:szCs w:val="28"/>
        </w:rPr>
      </w:pPr>
    </w:p>
    <w:p w:rsidR="00B77FAF" w:rsidRDefault="00B77FAF" w:rsidP="00B77FAF">
      <w:pPr>
        <w:rPr>
          <w:rFonts w:ascii="Arial" w:hAnsi="Arial" w:cs="Arial"/>
          <w:sz w:val="28"/>
          <w:szCs w:val="28"/>
        </w:rPr>
      </w:pPr>
      <w:r>
        <w:rPr>
          <w:rFonts w:ascii="Arial" w:hAnsi="Arial" w:cs="Arial"/>
          <w:b/>
          <w:sz w:val="28"/>
          <w:szCs w:val="28"/>
        </w:rPr>
        <w:t xml:space="preserve"> </w:t>
      </w:r>
    </w:p>
    <w:p w:rsidR="00B77FAF" w:rsidRDefault="00B77FAF" w:rsidP="00B77FAF">
      <w:pPr>
        <w:rPr>
          <w:rFonts w:ascii="Arial" w:hAnsi="Arial" w:cs="Arial"/>
          <w:sz w:val="28"/>
          <w:szCs w:val="28"/>
        </w:rPr>
      </w:pPr>
    </w:p>
    <w:p w:rsidR="000375FA" w:rsidRDefault="000375FA"/>
    <w:sectPr w:rsidR="0003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AF"/>
    <w:rsid w:val="000375FA"/>
    <w:rsid w:val="00162765"/>
    <w:rsid w:val="00B77FAF"/>
    <w:rsid w:val="00F3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F"/>
    <w:rPr>
      <w:color w:val="0000FF" w:themeColor="hyperlink"/>
      <w:u w:val="single"/>
    </w:rPr>
  </w:style>
  <w:style w:type="paragraph" w:styleId="BalloonText">
    <w:name w:val="Balloon Text"/>
    <w:basedOn w:val="Normal"/>
    <w:link w:val="BalloonTextChar"/>
    <w:uiPriority w:val="99"/>
    <w:semiHidden/>
    <w:unhideWhenUsed/>
    <w:rsid w:val="00B7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F"/>
    <w:rPr>
      <w:color w:val="0000FF" w:themeColor="hyperlink"/>
      <w:u w:val="single"/>
    </w:rPr>
  </w:style>
  <w:style w:type="paragraph" w:styleId="BalloonText">
    <w:name w:val="Balloon Text"/>
    <w:basedOn w:val="Normal"/>
    <w:link w:val="BalloonTextChar"/>
    <w:uiPriority w:val="99"/>
    <w:semiHidden/>
    <w:unhideWhenUsed/>
    <w:rsid w:val="00B7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ndgradedavis.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ondgradedavis.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louise davis</dc:creator>
  <cp:lastModifiedBy>marjorie louise davis</cp:lastModifiedBy>
  <cp:revision>3</cp:revision>
  <cp:lastPrinted>2015-01-01T16:17:00Z</cp:lastPrinted>
  <dcterms:created xsi:type="dcterms:W3CDTF">2015-01-01T16:04:00Z</dcterms:created>
  <dcterms:modified xsi:type="dcterms:W3CDTF">2015-01-01T16:17:00Z</dcterms:modified>
</cp:coreProperties>
</file>